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firstLine="567"/>
        <w:jc w:val="both"/>
        <w:rPr/>
      </w:pPr>
      <w:r>
        <w:rPr>
          <w:b/>
          <w:bCs/>
          <w:color w:val="333333"/>
          <w:sz w:val="32"/>
          <w:szCs w:val="32"/>
        </w:rPr>
        <w:t>Павлова Елена Сергеевна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2005 году окончила Самарский государственный медицинский университет по специальности «Стоматология».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2006 году окончила интернатуру Самарского Государственного Университета Федерального агенства по здравоохранению и социальному развитию по специальности «Стоматология общей практики».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2009 году присуждена ученая степень кандидата медицинских наук.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2012 году повышение квалификации в Самарском государственном медицинском университете «Актуальные вопросы стоматологии ортопедической».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2013 году окончила курсы профессиональной переподготовки в Самарском государственном медицинском университете по специальности «Организация здравоохранения и общественного здоровья».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Имеет действующие сертификаты по специальности: стоматология общей практики.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b/>
          <w:b/>
          <w:bCs/>
        </w:rPr>
      </w:pPr>
      <w:r>
        <w:rPr>
          <w:b/>
          <w:bCs/>
          <w:color w:val="333333"/>
          <w:sz w:val="32"/>
          <w:szCs w:val="32"/>
        </w:rPr>
        <w:t>Окончила курсы: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«3M ESPE - современные технологии в ортопедической практике»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«Система профессионального отбеливания ZOOM»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«Тенденции развития современной реставрационной стоматологии»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Владеет навыками терапевтического лечения пациентов. Современная обработка каналов (методика Step back</w:t>
      </w:r>
      <w:r>
        <w:rPr>
          <w:color w:val="333333"/>
          <w:sz w:val="32"/>
          <w:szCs w:val="32"/>
          <w:lang w:val="en-US"/>
        </w:rPr>
        <w:t>,</w:t>
      </w:r>
      <w:r>
        <w:rPr>
          <w:color w:val="333333"/>
          <w:sz w:val="32"/>
          <w:szCs w:val="32"/>
        </w:rPr>
        <w:t xml:space="preserve"> crown down, система ручных и машинных Protaper).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Пломбирование каналов (гуттаперчей способом латеральной конденсации, системой Termophil, временное пломбирование каналов пастами на основе гидроокиси кальция).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Инструментальная обработка при помощи ультразвуковых аппаратов (Piezon-Master 400).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Эстетическое восстановление всех групп зубов композитами светового и двойного механизма отверждения, в том числе использование сендвич-техники.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Аппаратные способы профессиональной гигиены полости рта.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Проведение и анализ снимков на рентген-аппарате.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Протезирование различными видами коронок и мостов: металлокерамическими (в том числе и на основе драгоценных сплавов), из бескаркасной керамики (E.max), из диоксида циркония с керамической облицовкой, цельноциркониевые (prettau).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Восстановление зуба под коронку культевыми вкладками NiCr, CoCr, вкладками на основе сплавов драгоценных металлов, диоксида циркония.</w:t>
      </w:r>
    </w:p>
    <w:sectPr>
      <w:type w:val="nextPage"/>
      <w:pgSz w:w="11906" w:h="16838"/>
      <w:pgMar w:left="85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59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b96f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05feb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b96f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e2c6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05fe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f05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6803-3330-4CD7-9CD3-C7341C4A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2</Pages>
  <Words>216</Words>
  <Characters>1759</Characters>
  <CharactersWithSpaces>1956</CharactersWithSpaces>
  <Paragraphs>19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2021-07-15T08:09:00Z</dcterms:created>
  <dc:creator>Елена</dc:creator>
  <dc:description/>
  <dc:language>ru-RU</dc:language>
  <cp:lastModifiedBy/>
  <cp:lastPrinted>2021-06-28T13:04:00Z</cp:lastPrinted>
  <dcterms:modified xsi:type="dcterms:W3CDTF">2023-04-16T18:10:09Z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